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_GBK" w:eastAsia="方正仿宋_GBK"/>
          <w:sz w:val="24"/>
          <w:szCs w:val="2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承 诺 </w:t>
      </w:r>
      <w:r>
        <w:rPr>
          <w:rFonts w:hint="eastAsia" w:ascii="黑体" w:hAnsi="黑体" w:eastAsia="黑体"/>
          <w:sz w:val="44"/>
          <w:szCs w:val="44"/>
        </w:rPr>
        <w:t>书</w:t>
      </w:r>
    </w:p>
    <w:p>
      <w:pPr>
        <w:widowControl/>
        <w:adjustRightInd w:val="0"/>
        <w:snapToGrid w:val="0"/>
        <w:spacing w:after="0" w:line="540" w:lineRule="exact"/>
        <w:contextualSpacing/>
        <w:jc w:val="left"/>
        <w:rPr>
          <w:rFonts w:hint="default" w:ascii="仿宋" w:hAnsi="仿宋" w:eastAsia="仿宋" w:cstheme="minorBidi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2023级新同学，请仔细阅读下文：</w:t>
      </w:r>
    </w:p>
    <w:p>
      <w:pPr>
        <w:widowControl/>
        <w:adjustRightInd w:val="0"/>
        <w:snapToGrid w:val="0"/>
        <w:spacing w:after="0" w:line="540" w:lineRule="exact"/>
        <w:ind w:firstLine="600" w:firstLineChars="200"/>
        <w:contextualSpacing/>
        <w:jc w:val="left"/>
        <w:rPr>
          <w:rFonts w:hint="default" w:ascii="黑体" w:hAnsi="黑体" w:eastAsia="黑体" w:cs="黑体"/>
          <w:b w:val="0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一、学费标准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3"/>
        <w:gridCol w:w="1455"/>
        <w:gridCol w:w="1035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3" w:type="dxa"/>
            <w:vAlign w:val="center"/>
          </w:tcPr>
          <w:p>
            <w:pPr>
              <w:widowControl/>
              <w:adjustRightInd w:val="0"/>
              <w:snapToGrid w:val="0"/>
              <w:spacing w:after="0" w:line="540" w:lineRule="exact"/>
              <w:contextualSpacing/>
              <w:jc w:val="center"/>
              <w:rPr>
                <w:rFonts w:hint="default" w:ascii="仿宋" w:hAnsi="仿宋" w:eastAsia="仿宋" w:cstheme="minorBid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adjustRightInd w:val="0"/>
              <w:snapToGrid w:val="0"/>
              <w:spacing w:after="0" w:line="540" w:lineRule="exact"/>
              <w:contextualSpacing/>
              <w:jc w:val="center"/>
              <w:rPr>
                <w:rFonts w:hint="default" w:ascii="仿宋" w:hAnsi="仿宋" w:eastAsia="仿宋" w:cstheme="minorBid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学习形式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adjustRightInd w:val="0"/>
              <w:snapToGrid w:val="0"/>
              <w:spacing w:after="0" w:line="540" w:lineRule="exact"/>
              <w:contextualSpacing/>
              <w:jc w:val="center"/>
              <w:rPr>
                <w:rFonts w:hint="default" w:ascii="仿宋" w:hAnsi="仿宋" w:eastAsia="仿宋" w:cstheme="minorBid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层次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adjustRightInd w:val="0"/>
              <w:snapToGrid w:val="0"/>
              <w:spacing w:after="0" w:line="540" w:lineRule="exact"/>
              <w:contextualSpacing/>
              <w:jc w:val="center"/>
              <w:rPr>
                <w:rFonts w:hint="default" w:ascii="仿宋" w:hAnsi="仿宋" w:eastAsia="仿宋" w:cstheme="minorBid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3" w:type="dxa"/>
          </w:tcPr>
          <w:p>
            <w:pPr>
              <w:widowControl/>
              <w:adjustRightInd w:val="0"/>
              <w:snapToGrid w:val="0"/>
              <w:spacing w:after="0" w:line="540" w:lineRule="exact"/>
              <w:contextualSpacing/>
              <w:jc w:val="center"/>
              <w:rPr>
                <w:rFonts w:hint="default" w:ascii="仿宋" w:hAnsi="仿宋" w:eastAsia="仿宋" w:cstheme="minorBid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会计学、金融学、工商管理、法学、社会工作、电子商务、人力资源管理、工程管理</w:t>
            </w:r>
          </w:p>
        </w:tc>
        <w:tc>
          <w:tcPr>
            <w:tcW w:w="1455" w:type="dxa"/>
          </w:tcPr>
          <w:p>
            <w:pPr>
              <w:widowControl/>
              <w:adjustRightInd w:val="0"/>
              <w:snapToGrid w:val="0"/>
              <w:spacing w:after="0" w:line="540" w:lineRule="exact"/>
              <w:contextualSpacing/>
              <w:jc w:val="center"/>
              <w:rPr>
                <w:rFonts w:hint="default" w:ascii="仿宋" w:hAnsi="仿宋" w:eastAsia="仿宋" w:cstheme="minorBid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函授</w:t>
            </w:r>
          </w:p>
        </w:tc>
        <w:tc>
          <w:tcPr>
            <w:tcW w:w="1035" w:type="dxa"/>
            <w:vMerge w:val="restart"/>
          </w:tcPr>
          <w:p>
            <w:pPr>
              <w:widowControl/>
              <w:adjustRightInd w:val="0"/>
              <w:snapToGrid w:val="0"/>
              <w:spacing w:after="0" w:line="540" w:lineRule="exact"/>
              <w:contextualSpacing/>
              <w:jc w:val="center"/>
              <w:rPr>
                <w:rFonts w:hint="eastAsia" w:ascii="仿宋" w:hAnsi="仿宋" w:eastAsia="仿宋" w:cstheme="minorBid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  <w:p>
            <w:pPr>
              <w:widowControl/>
              <w:adjustRightInd w:val="0"/>
              <w:snapToGrid w:val="0"/>
              <w:spacing w:after="0" w:line="540" w:lineRule="exact"/>
              <w:contextualSpacing/>
              <w:jc w:val="center"/>
              <w:rPr>
                <w:rFonts w:hint="default" w:ascii="仿宋" w:hAnsi="仿宋" w:eastAsia="仿宋" w:cstheme="minorBid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高起本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spacing w:after="0" w:line="540" w:lineRule="exact"/>
              <w:contextualSpacing/>
              <w:jc w:val="center"/>
              <w:rPr>
                <w:rFonts w:hint="default" w:ascii="仿宋" w:hAnsi="仿宋" w:eastAsia="仿宋" w:cstheme="minorBid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1500元/年、生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3" w:type="dxa"/>
          </w:tcPr>
          <w:p>
            <w:pPr>
              <w:widowControl/>
              <w:adjustRightInd w:val="0"/>
              <w:snapToGrid w:val="0"/>
              <w:spacing w:after="0" w:line="540" w:lineRule="exact"/>
              <w:contextualSpacing/>
              <w:jc w:val="center"/>
              <w:rPr>
                <w:rFonts w:hint="default" w:ascii="仿宋" w:hAnsi="仿宋" w:eastAsia="仿宋" w:cstheme="minorBid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会计学、工商管理、人力资源管理</w:t>
            </w:r>
          </w:p>
        </w:tc>
        <w:tc>
          <w:tcPr>
            <w:tcW w:w="1455" w:type="dxa"/>
          </w:tcPr>
          <w:p>
            <w:pPr>
              <w:widowControl/>
              <w:adjustRightInd w:val="0"/>
              <w:snapToGrid w:val="0"/>
              <w:spacing w:after="0" w:line="540" w:lineRule="exact"/>
              <w:contextualSpacing/>
              <w:jc w:val="center"/>
              <w:rPr>
                <w:rFonts w:hint="default" w:ascii="仿宋" w:hAnsi="仿宋" w:eastAsia="仿宋" w:cstheme="minorBid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业余</w:t>
            </w:r>
          </w:p>
        </w:tc>
        <w:tc>
          <w:tcPr>
            <w:tcW w:w="1035" w:type="dxa"/>
            <w:vMerge w:val="continue"/>
          </w:tcPr>
          <w:p>
            <w:pPr>
              <w:widowControl/>
              <w:adjustRightInd w:val="0"/>
              <w:snapToGrid w:val="0"/>
              <w:spacing w:after="0" w:line="540" w:lineRule="exact"/>
              <w:contextualSpacing/>
              <w:jc w:val="center"/>
              <w:rPr>
                <w:rFonts w:hint="default" w:ascii="仿宋" w:hAnsi="仿宋" w:eastAsia="仿宋" w:cstheme="minorBid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spacing w:after="0" w:line="540" w:lineRule="exact"/>
              <w:contextualSpacing/>
              <w:jc w:val="center"/>
              <w:rPr>
                <w:rFonts w:hint="default" w:ascii="仿宋" w:hAnsi="仿宋" w:eastAsia="仿宋" w:cstheme="minorBid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1700元/年、生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3" w:type="dxa"/>
          </w:tcPr>
          <w:p>
            <w:pPr>
              <w:widowControl/>
              <w:adjustRightInd w:val="0"/>
              <w:snapToGrid w:val="0"/>
              <w:spacing w:after="0" w:line="540" w:lineRule="exact"/>
              <w:contextualSpacing/>
              <w:jc w:val="center"/>
              <w:rPr>
                <w:rFonts w:hint="default" w:ascii="仿宋" w:hAnsi="仿宋" w:eastAsia="仿宋" w:cstheme="minorBid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1455" w:type="dxa"/>
          </w:tcPr>
          <w:p>
            <w:pPr>
              <w:widowControl/>
              <w:adjustRightInd w:val="0"/>
              <w:snapToGrid w:val="0"/>
              <w:spacing w:after="0" w:line="540" w:lineRule="exact"/>
              <w:contextualSpacing/>
              <w:jc w:val="center"/>
              <w:rPr>
                <w:rFonts w:hint="default" w:ascii="仿宋" w:hAnsi="仿宋" w:eastAsia="仿宋" w:cstheme="minorBid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函授、业余</w:t>
            </w:r>
          </w:p>
        </w:tc>
        <w:tc>
          <w:tcPr>
            <w:tcW w:w="1035" w:type="dxa"/>
            <w:vMerge w:val="continue"/>
          </w:tcPr>
          <w:p>
            <w:pPr>
              <w:widowControl/>
              <w:adjustRightInd w:val="0"/>
              <w:snapToGrid w:val="0"/>
              <w:spacing w:after="0" w:line="540" w:lineRule="exact"/>
              <w:contextualSpacing/>
              <w:jc w:val="center"/>
              <w:rPr>
                <w:rFonts w:hint="default" w:ascii="仿宋" w:hAnsi="仿宋" w:eastAsia="仿宋" w:cstheme="minorBid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spacing w:after="0" w:line="540" w:lineRule="exact"/>
              <w:contextualSpacing/>
              <w:jc w:val="center"/>
              <w:rPr>
                <w:rFonts w:hint="default" w:ascii="仿宋" w:hAnsi="仿宋" w:eastAsia="仿宋" w:cstheme="minorBid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1700元/年、生</w:t>
            </w:r>
          </w:p>
        </w:tc>
      </w:tr>
    </w:tbl>
    <w:p>
      <w:pPr>
        <w:widowControl/>
        <w:adjustRightInd w:val="0"/>
        <w:snapToGrid w:val="0"/>
        <w:spacing w:after="0" w:line="540" w:lineRule="exact"/>
        <w:ind w:firstLine="600" w:firstLineChars="200"/>
        <w:contextualSpacing/>
        <w:jc w:val="left"/>
        <w:rPr>
          <w:rFonts w:hint="eastAsia" w:ascii="仿宋" w:hAnsi="仿宋" w:eastAsia="仿宋" w:cstheme="minorBidi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在学期间，本部教学点不向学生收取规定之外的相关费用，如服务费、信息采集费、网络学习费、教材费、电子教材费、考试费(含补考费)、毕业论文指导费、毕业证书工本费等。</w:t>
      </w:r>
    </w:p>
    <w:p>
      <w:pPr>
        <w:widowControl/>
        <w:numPr>
          <w:ilvl w:val="0"/>
          <w:numId w:val="0"/>
        </w:numPr>
        <w:adjustRightInd w:val="0"/>
        <w:snapToGrid w:val="0"/>
        <w:spacing w:after="0" w:line="540" w:lineRule="exact"/>
        <w:ind w:firstLine="600" w:firstLineChars="200"/>
        <w:contextualSpacing/>
        <w:jc w:val="left"/>
        <w:rPr>
          <w:rFonts w:hint="default" w:ascii="黑体" w:hAnsi="黑体" w:eastAsia="黑体" w:cs="黑体"/>
          <w:b w:val="0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二、声明</w:t>
      </w:r>
    </w:p>
    <w:p>
      <w:pPr>
        <w:rPr>
          <w:rFonts w:hint="eastAsia" w:ascii="仿宋" w:hAnsi="仿宋" w:eastAsia="仿宋" w:cstheme="minorBidi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theme="minorBidi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安徽财经大学继续教育学院从未授权任何机构（或个人）代表我院开展函授（业余）助考助学工作。针对某些机构或个人在招生宣传中，承诺无需上课、无需考试即可取得毕业证的情况，严重欺骗和误导广大考生和家长，请广大考生增强防范意识，提高识别能力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*阅读完毕后，请手写以下内容：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>我已知晓以上信息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。</w:t>
      </w:r>
    </w:p>
    <w:p>
      <w:pPr>
        <w:jc w:val="center"/>
        <w:rPr>
          <w:rFonts w:hint="default" w:ascii="方正仿宋_GBK" w:eastAsia="方正仿宋_GBK"/>
          <w:sz w:val="72"/>
          <w:szCs w:val="72"/>
          <w:lang w:val="en-US" w:eastAsia="zh-CN"/>
        </w:rPr>
      </w:pPr>
      <w:r>
        <w:rPr>
          <w:rFonts w:hint="eastAsia" w:ascii="方正仿宋_GBK" w:eastAsia="方正仿宋_GBK"/>
          <w:sz w:val="72"/>
          <w:szCs w:val="72"/>
          <w:lang w:val="en-US" w:eastAsia="zh-CN"/>
        </w:rPr>
        <w:t>□□□□□□□□□</w: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widowControl/>
        <w:adjustRightInd w:val="0"/>
        <w:snapToGrid w:val="0"/>
        <w:spacing w:after="0" w:line="540" w:lineRule="exact"/>
        <w:ind w:firstLine="3600" w:firstLineChars="1200"/>
        <w:contextualSpacing/>
        <w:jc w:val="left"/>
        <w:rPr>
          <w:rFonts w:hint="eastAsia" w:ascii="仿宋" w:hAnsi="仿宋" w:eastAsia="仿宋" w:cstheme="minorBidi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姓名（手写签名）：            </w:t>
      </w:r>
    </w:p>
    <w:p>
      <w:pPr>
        <w:widowControl/>
        <w:adjustRightInd w:val="0"/>
        <w:snapToGrid w:val="0"/>
        <w:spacing w:after="0" w:line="540" w:lineRule="exact"/>
        <w:contextualSpacing/>
        <w:jc w:val="left"/>
        <w:rPr>
          <w:rFonts w:hint="eastAsia" w:ascii="仿宋" w:hAnsi="仿宋" w:eastAsia="仿宋" w:cstheme="minorBidi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1D5903-6CBE-449A-80B5-1E599FF7E6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2" w:fontKey="{C167B9AC-FAA3-492A-8139-76A2356DC7A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DA994EB-C0B8-47F4-9401-35C0A4CD27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jYjFjNzBiM2NkM2NkZGY5YThkOTFlM2VjYjdmM2IifQ=="/>
  </w:docVars>
  <w:rsids>
    <w:rsidRoot w:val="008F5297"/>
    <w:rsid w:val="00334C32"/>
    <w:rsid w:val="0034574E"/>
    <w:rsid w:val="003B456C"/>
    <w:rsid w:val="004E3B54"/>
    <w:rsid w:val="00582E09"/>
    <w:rsid w:val="008F5297"/>
    <w:rsid w:val="00B725FE"/>
    <w:rsid w:val="00BA0E51"/>
    <w:rsid w:val="00E7543E"/>
    <w:rsid w:val="011D69E4"/>
    <w:rsid w:val="015B7696"/>
    <w:rsid w:val="03554B48"/>
    <w:rsid w:val="038A15DD"/>
    <w:rsid w:val="05E34401"/>
    <w:rsid w:val="0FEA696D"/>
    <w:rsid w:val="117B2683"/>
    <w:rsid w:val="15A81C39"/>
    <w:rsid w:val="1B9021C2"/>
    <w:rsid w:val="35F77D14"/>
    <w:rsid w:val="39DB4B65"/>
    <w:rsid w:val="3BE40BDD"/>
    <w:rsid w:val="3D677C80"/>
    <w:rsid w:val="55F07033"/>
    <w:rsid w:val="57EE718F"/>
    <w:rsid w:val="68467D26"/>
    <w:rsid w:val="6E303B77"/>
    <w:rsid w:val="75C61A24"/>
    <w:rsid w:val="7891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ksy</Company>
  <Pages>2</Pages>
  <Words>373</Words>
  <Characters>385</Characters>
  <Lines>1</Lines>
  <Paragraphs>1</Paragraphs>
  <TotalTime>5</TotalTime>
  <ScaleCrop>false</ScaleCrop>
  <LinksUpToDate>false</LinksUpToDate>
  <CharactersWithSpaces>450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2019-12-19T09:54:00Z</dcterms:created>
  <dc:creator>宣洋</dc:creator>
  <cp:lastModifiedBy>WPS_1629641657</cp:lastModifiedBy>
  <cp:lastPrinted>2018-10-12T08:35:00Z</cp:lastPrinted>
  <dcterms:modified xsi:type="dcterms:W3CDTF">2023-02-14T12:17:56Z</dcterms:modified>
  <dc:title>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47E13D7F4909481794D389B509015A43</vt:lpwstr>
  </property>
</Properties>
</file>